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44" w:rsidRPr="00F47558" w:rsidRDefault="00B54844" w:rsidP="00B54844">
      <w:pPr>
        <w:jc w:val="center"/>
        <w:rPr>
          <w:i/>
          <w:sz w:val="36"/>
          <w:szCs w:val="36"/>
        </w:rPr>
      </w:pPr>
      <w:r w:rsidRPr="00F47558">
        <w:rPr>
          <w:i/>
          <w:sz w:val="36"/>
          <w:szCs w:val="36"/>
        </w:rPr>
        <w:t xml:space="preserve">Prova Scritta Parziale di Chimica Inorganica. Sessione </w:t>
      </w:r>
      <w:r w:rsidR="00FA111D">
        <w:rPr>
          <w:i/>
          <w:sz w:val="36"/>
          <w:szCs w:val="36"/>
        </w:rPr>
        <w:t>Invernale</w:t>
      </w:r>
      <w:r w:rsidR="00AD7FF1">
        <w:rPr>
          <w:i/>
          <w:sz w:val="36"/>
          <w:szCs w:val="36"/>
        </w:rPr>
        <w:t>, Anno Accademico 2019-20</w:t>
      </w:r>
    </w:p>
    <w:p w:rsidR="0035192C" w:rsidRPr="00F47558" w:rsidRDefault="00247A8F" w:rsidP="00B54844">
      <w:pPr>
        <w:jc w:val="center"/>
        <w:rPr>
          <w:i/>
          <w:sz w:val="36"/>
          <w:szCs w:val="36"/>
        </w:rPr>
      </w:pPr>
      <w:r>
        <w:rPr>
          <w:i/>
          <w:sz w:val="36"/>
          <w:szCs w:val="36"/>
        </w:rPr>
        <w:t>Appello del 10/01/2020</w:t>
      </w:r>
    </w:p>
    <w:p w:rsidR="00B54844" w:rsidRDefault="00B54844" w:rsidP="00B54844">
      <w:pPr>
        <w:jc w:val="center"/>
      </w:pPr>
    </w:p>
    <w:p w:rsidR="00B54844" w:rsidRPr="00A85653" w:rsidRDefault="00247A8F" w:rsidP="00A85653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Utilizzando la teoria del legame di valenza con opportuna ibridazione descrivete la struttura molecolare di NO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-</w:t>
      </w:r>
      <w:r>
        <w:rPr>
          <w:sz w:val="28"/>
          <w:szCs w:val="28"/>
        </w:rPr>
        <w:t>, NO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e NO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+</w:t>
      </w:r>
      <w:r>
        <w:rPr>
          <w:sz w:val="28"/>
          <w:szCs w:val="28"/>
        </w:rPr>
        <w:t xml:space="preserve">. Utilizzate la teoria MO per descrivere il legame </w:t>
      </w:r>
      <w:bookmarkStart w:id="0" w:name="_GoBack"/>
      <w:bookmarkEnd w:id="0"/>
      <w:r>
        <w:rPr>
          <w:rFonts w:cstheme="minorHAnsi"/>
          <w:sz w:val="28"/>
          <w:szCs w:val="28"/>
        </w:rPr>
        <w:t>π</w:t>
      </w:r>
      <w:r>
        <w:rPr>
          <w:sz w:val="28"/>
          <w:szCs w:val="28"/>
        </w:rPr>
        <w:t xml:space="preserve"> di tali specie chimiche. </w:t>
      </w:r>
      <w:r w:rsidR="00A85653" w:rsidRPr="00A85653">
        <w:rPr>
          <w:sz w:val="28"/>
          <w:szCs w:val="28"/>
        </w:rPr>
        <w:t xml:space="preserve"> </w:t>
      </w:r>
    </w:p>
    <w:p w:rsidR="00A85653" w:rsidRPr="00A85653" w:rsidRDefault="00A85653" w:rsidP="00A85653">
      <w:pPr>
        <w:jc w:val="both"/>
        <w:rPr>
          <w:sz w:val="28"/>
          <w:szCs w:val="28"/>
        </w:rPr>
      </w:pPr>
    </w:p>
    <w:p w:rsidR="00B54844" w:rsidRDefault="00247A8F" w:rsidP="0078586D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Rappresentate graficamente le funzioni di probabilità radiale per gli </w:t>
      </w:r>
      <w:proofErr w:type="gramStart"/>
      <w:r>
        <w:rPr>
          <w:sz w:val="28"/>
          <w:szCs w:val="28"/>
        </w:rPr>
        <w:t>orbitali  1</w:t>
      </w:r>
      <w:proofErr w:type="gramEnd"/>
      <w:r>
        <w:rPr>
          <w:sz w:val="28"/>
          <w:szCs w:val="28"/>
        </w:rPr>
        <w:t xml:space="preserve">s, 2s, 2p e 3d dell’atomo di idrogeno. Rappresentate graficamente (sulla scala della costante R) la loro energia </w:t>
      </w:r>
    </w:p>
    <w:p w:rsidR="00CF2762" w:rsidRPr="00CF2762" w:rsidRDefault="00CF2762" w:rsidP="00CF2762">
      <w:pPr>
        <w:pStyle w:val="Paragrafoelenco"/>
        <w:rPr>
          <w:sz w:val="28"/>
          <w:szCs w:val="28"/>
        </w:rPr>
      </w:pPr>
    </w:p>
    <w:p w:rsidR="00CF2762" w:rsidRPr="00CF2762" w:rsidRDefault="00CF2762" w:rsidP="00CF2762">
      <w:pPr>
        <w:pStyle w:val="Paragrafoelenco"/>
        <w:jc w:val="both"/>
        <w:rPr>
          <w:sz w:val="28"/>
          <w:szCs w:val="28"/>
        </w:rPr>
      </w:pPr>
    </w:p>
    <w:p w:rsidR="00AD7FF1" w:rsidRDefault="00B54844" w:rsidP="008A09E1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 w:rsidRPr="00AD7FF1">
        <w:rPr>
          <w:sz w:val="28"/>
          <w:szCs w:val="28"/>
        </w:rPr>
        <w:t xml:space="preserve">Descrivere, utilizzando la teoria del legame di valenza con </w:t>
      </w:r>
      <w:r w:rsidR="00247A8F">
        <w:rPr>
          <w:sz w:val="28"/>
          <w:szCs w:val="28"/>
        </w:rPr>
        <w:t xml:space="preserve">opportuna ibridazione, la struttura molecolare degli </w:t>
      </w:r>
      <w:proofErr w:type="spellStart"/>
      <w:r w:rsidR="00247A8F">
        <w:rPr>
          <w:sz w:val="28"/>
          <w:szCs w:val="28"/>
        </w:rPr>
        <w:t>ossoanioni</w:t>
      </w:r>
      <w:proofErr w:type="spellEnd"/>
      <w:r w:rsidR="00247A8F">
        <w:rPr>
          <w:sz w:val="28"/>
          <w:szCs w:val="28"/>
        </w:rPr>
        <w:t xml:space="preserve"> del cloro (stati di ossidazione +1, +3, +5, +7)</w:t>
      </w:r>
    </w:p>
    <w:p w:rsidR="0033688C" w:rsidRPr="00AD7FF1" w:rsidRDefault="00AD7FF1" w:rsidP="00AD7FF1">
      <w:pPr>
        <w:pStyle w:val="Paragrafoelenc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3688C" w:rsidRPr="00F47558" w:rsidRDefault="00247A8F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Descrivete  l</w:t>
      </w:r>
      <w:proofErr w:type="gramEnd"/>
      <w:r>
        <w:rPr>
          <w:sz w:val="28"/>
          <w:szCs w:val="28"/>
        </w:rPr>
        <w:t xml:space="preserve">’ equazione di </w:t>
      </w:r>
      <w:proofErr w:type="spellStart"/>
      <w:r>
        <w:rPr>
          <w:sz w:val="28"/>
          <w:szCs w:val="28"/>
        </w:rPr>
        <w:t>Born</w:t>
      </w:r>
      <w:proofErr w:type="spellEnd"/>
      <w:r>
        <w:rPr>
          <w:sz w:val="28"/>
          <w:szCs w:val="28"/>
        </w:rPr>
        <w:t>-Mayer-</w:t>
      </w:r>
      <w:proofErr w:type="spellStart"/>
      <w:r>
        <w:rPr>
          <w:sz w:val="28"/>
          <w:szCs w:val="28"/>
        </w:rPr>
        <w:t>Landè</w:t>
      </w:r>
      <w:proofErr w:type="spellEnd"/>
      <w:r>
        <w:rPr>
          <w:sz w:val="28"/>
          <w:szCs w:val="28"/>
        </w:rPr>
        <w:t xml:space="preserve"> per un cristallo ionico 1:1 valente (es. </w:t>
      </w:r>
      <w:proofErr w:type="spellStart"/>
      <w:r>
        <w:rPr>
          <w:sz w:val="28"/>
          <w:szCs w:val="28"/>
        </w:rPr>
        <w:t>NaCl</w:t>
      </w:r>
      <w:proofErr w:type="spellEnd"/>
      <w:r>
        <w:rPr>
          <w:sz w:val="28"/>
          <w:szCs w:val="28"/>
        </w:rPr>
        <w:t xml:space="preserve"> ecc.) Rappresentate graficamente i diversi contributi all’energia potenziale e la curva complessiva dell’energia potenziale del cristallo secondo tale modello.   </w:t>
      </w:r>
      <w:r w:rsidR="00A85653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pStyle w:val="Paragrafoelenco"/>
        <w:rPr>
          <w:sz w:val="28"/>
          <w:szCs w:val="28"/>
        </w:rPr>
      </w:pPr>
    </w:p>
    <w:p w:rsidR="00CF2762" w:rsidRPr="00AD7FF1" w:rsidRDefault="002E35CD" w:rsidP="00C51EC4">
      <w:pPr>
        <w:pStyle w:val="Paragrafoelenco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La lunghezza del legame B-F in BF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è inferiore alle aspettative per un legame </w:t>
      </w:r>
      <w:r>
        <w:rPr>
          <w:rFonts w:cstheme="minorHAnsi"/>
          <w:sz w:val="28"/>
          <w:szCs w:val="28"/>
        </w:rPr>
        <w:t>σ</w:t>
      </w:r>
      <w:r>
        <w:rPr>
          <w:sz w:val="28"/>
          <w:szCs w:val="28"/>
        </w:rPr>
        <w:t xml:space="preserve"> ordinario. Spiegate tale evidenza calcolando l’ordine di legame con la teoria VB e con gli orbitali molecolari.   </w:t>
      </w:r>
    </w:p>
    <w:p w:rsidR="00CF2762" w:rsidRPr="00F47558" w:rsidRDefault="00CF2762" w:rsidP="00CF2762">
      <w:pPr>
        <w:pStyle w:val="Paragrafoelenco"/>
        <w:rPr>
          <w:sz w:val="28"/>
          <w:szCs w:val="28"/>
        </w:rPr>
      </w:pPr>
    </w:p>
    <w:p w:rsidR="00F47558" w:rsidRDefault="002E35CD" w:rsidP="00B54844">
      <w:pPr>
        <w:pStyle w:val="Paragrafoelenco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B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è una molecola paramagnetica. Utilizzate la teoria MO per giustificare tale evidenza sperimentale. (Considerate la simmetria e la parità degli orbitali molecolari </w:t>
      </w:r>
      <w:proofErr w:type="gramStart"/>
      <w:r>
        <w:rPr>
          <w:sz w:val="28"/>
          <w:szCs w:val="28"/>
        </w:rPr>
        <w:t>risultanti  per</w:t>
      </w:r>
      <w:proofErr w:type="gramEnd"/>
      <w:r>
        <w:rPr>
          <w:sz w:val="28"/>
          <w:szCs w:val="28"/>
        </w:rPr>
        <w:t xml:space="preserve"> ricavare un diagramma energetico corretto).  </w:t>
      </w:r>
    </w:p>
    <w:p w:rsidR="00CA11DB" w:rsidRPr="00CA11DB" w:rsidRDefault="00CA11DB" w:rsidP="00CA11DB">
      <w:pPr>
        <w:pStyle w:val="Paragrafoelenco"/>
        <w:rPr>
          <w:sz w:val="28"/>
          <w:szCs w:val="28"/>
        </w:rPr>
      </w:pPr>
    </w:p>
    <w:p w:rsidR="00CA11DB" w:rsidRPr="00CA11DB" w:rsidRDefault="00CA11DB" w:rsidP="00CA11DB">
      <w:pPr>
        <w:jc w:val="both"/>
        <w:rPr>
          <w:sz w:val="28"/>
          <w:szCs w:val="28"/>
        </w:rPr>
      </w:pPr>
    </w:p>
    <w:p w:rsidR="00F47558" w:rsidRPr="00F47558" w:rsidRDefault="00F47558" w:rsidP="00F47558">
      <w:pPr>
        <w:pStyle w:val="Paragrafoelenco"/>
        <w:rPr>
          <w:sz w:val="28"/>
          <w:szCs w:val="28"/>
        </w:rPr>
      </w:pPr>
    </w:p>
    <w:p w:rsidR="00F47558" w:rsidRDefault="00F47558" w:rsidP="00F47558">
      <w:pPr>
        <w:pStyle w:val="Paragrafoelenco"/>
        <w:jc w:val="both"/>
        <w:rPr>
          <w:sz w:val="28"/>
          <w:szCs w:val="28"/>
        </w:rPr>
      </w:pPr>
    </w:p>
    <w:p w:rsidR="0033688C" w:rsidRPr="00F47558" w:rsidRDefault="0033688C" w:rsidP="00F47558">
      <w:pPr>
        <w:pStyle w:val="Paragrafoelenco"/>
        <w:jc w:val="both"/>
        <w:rPr>
          <w:sz w:val="28"/>
          <w:szCs w:val="28"/>
        </w:rPr>
      </w:pPr>
      <w:r w:rsidRPr="00F47558">
        <w:rPr>
          <w:sz w:val="28"/>
          <w:szCs w:val="28"/>
        </w:rPr>
        <w:t xml:space="preserve"> </w:t>
      </w:r>
    </w:p>
    <w:p w:rsidR="0033688C" w:rsidRPr="00F47558" w:rsidRDefault="0033688C" w:rsidP="0033688C">
      <w:pPr>
        <w:jc w:val="both"/>
        <w:rPr>
          <w:sz w:val="28"/>
          <w:szCs w:val="28"/>
        </w:rPr>
      </w:pPr>
    </w:p>
    <w:p w:rsidR="00B54844" w:rsidRDefault="00B54844" w:rsidP="0033688C">
      <w:pPr>
        <w:jc w:val="both"/>
      </w:pPr>
      <w:r>
        <w:t xml:space="preserve">    </w:t>
      </w:r>
    </w:p>
    <w:sectPr w:rsidR="00B5484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F64D31"/>
    <w:multiLevelType w:val="hybridMultilevel"/>
    <w:tmpl w:val="C25CD3E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44"/>
    <w:rsid w:val="0011751E"/>
    <w:rsid w:val="00174FA7"/>
    <w:rsid w:val="002360AB"/>
    <w:rsid w:val="00247A8F"/>
    <w:rsid w:val="002E35CD"/>
    <w:rsid w:val="0033688C"/>
    <w:rsid w:val="0035192C"/>
    <w:rsid w:val="005D4371"/>
    <w:rsid w:val="006F5E79"/>
    <w:rsid w:val="00817E33"/>
    <w:rsid w:val="00A85653"/>
    <w:rsid w:val="00AD7FF1"/>
    <w:rsid w:val="00B54844"/>
    <w:rsid w:val="00CA11DB"/>
    <w:rsid w:val="00CF2762"/>
    <w:rsid w:val="00F47558"/>
    <w:rsid w:val="00FA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F41CB"/>
  <w15:chartTrackingRefBased/>
  <w15:docId w15:val="{8EE67507-4CF9-46EB-85C5-CCFBB99E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48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1F935-66D4-4397-A947-E5E1070D6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s.caramori</dc:creator>
  <cp:keywords/>
  <dc:description/>
  <cp:lastModifiedBy>s.caramori</cp:lastModifiedBy>
  <cp:revision>5</cp:revision>
  <cp:lastPrinted>2019-12-16T11:41:00Z</cp:lastPrinted>
  <dcterms:created xsi:type="dcterms:W3CDTF">2020-01-08T11:03:00Z</dcterms:created>
  <dcterms:modified xsi:type="dcterms:W3CDTF">2020-01-08T16:59:00Z</dcterms:modified>
</cp:coreProperties>
</file>